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2003" w:rsidRDefault="00612003" w:rsidP="00612003">
      <w:pPr>
        <w:jc w:val="center"/>
        <w:rPr>
          <w:b/>
          <w:bCs/>
          <w:lang w:val="lt-LT"/>
        </w:rPr>
      </w:pPr>
      <w:r>
        <w:rPr>
          <w:b/>
          <w:bCs/>
          <w:lang w:val="lt-LT"/>
        </w:rPr>
        <w:t>Decription about the building, which is suitable for business (for sale)</w:t>
      </w:r>
    </w:p>
    <w:p w:rsidR="006041FF" w:rsidRDefault="006041FF">
      <w:pPr>
        <w:rPr>
          <w:lang w:val="lt-LT"/>
        </w:rPr>
      </w:pPr>
    </w:p>
    <w:p w:rsidR="006041FF" w:rsidRDefault="006041FF">
      <w:pPr>
        <w:rPr>
          <w:lang w:val="lt-L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518"/>
        <w:gridCol w:w="4518"/>
      </w:tblGrid>
      <w:tr w:rsidR="006041FF">
        <w:trPr>
          <w:cantSplit/>
        </w:trPr>
        <w:tc>
          <w:tcPr>
            <w:tcW w:w="9036" w:type="dxa"/>
            <w:gridSpan w:val="2"/>
          </w:tcPr>
          <w:p w:rsidR="006041FF" w:rsidRDefault="00612003" w:rsidP="00612003">
            <w:pPr>
              <w:jc w:val="center"/>
              <w:rPr>
                <w:lang w:val="lt-LT"/>
              </w:rPr>
            </w:pPr>
            <w:r>
              <w:rPr>
                <w:lang w:val="lt-LT"/>
              </w:rPr>
              <w:t>Building characteristics</w:t>
            </w:r>
          </w:p>
        </w:tc>
      </w:tr>
      <w:tr w:rsidR="00612003">
        <w:tc>
          <w:tcPr>
            <w:tcW w:w="4518" w:type="dxa"/>
          </w:tcPr>
          <w:p w:rsidR="00612003" w:rsidRDefault="00612003" w:rsidP="00636223">
            <w:pPr>
              <w:rPr>
                <w:lang w:val="lt-LT"/>
              </w:rPr>
            </w:pPr>
            <w:r>
              <w:rPr>
                <w:lang w:val="lt-LT"/>
              </w:rPr>
              <w:t>Address  (place)</w:t>
            </w:r>
          </w:p>
        </w:tc>
        <w:tc>
          <w:tcPr>
            <w:tcW w:w="4518" w:type="dxa"/>
          </w:tcPr>
          <w:p w:rsidR="00612003" w:rsidRDefault="00301FE9" w:rsidP="00301FE9">
            <w:pPr>
              <w:rPr>
                <w:lang w:val="lt-LT"/>
              </w:rPr>
            </w:pPr>
            <w:r>
              <w:rPr>
                <w:lang w:val="lt-LT"/>
              </w:rPr>
              <w:t xml:space="preserve">Komarų str. 34, Onuškis village., </w:t>
            </w:r>
            <w:r w:rsidR="00612003">
              <w:rPr>
                <w:lang w:val="lt-LT"/>
              </w:rPr>
              <w:t>Rokiški</w:t>
            </w:r>
            <w:r w:rsidR="00EB5067">
              <w:rPr>
                <w:lang w:val="lt-LT"/>
              </w:rPr>
              <w:t>s region</w:t>
            </w:r>
          </w:p>
        </w:tc>
      </w:tr>
      <w:tr w:rsidR="00612003">
        <w:tc>
          <w:tcPr>
            <w:tcW w:w="4518" w:type="dxa"/>
          </w:tcPr>
          <w:p w:rsidR="00612003" w:rsidRDefault="00612003" w:rsidP="00636223">
            <w:pPr>
              <w:rPr>
                <w:lang w:val="lt-LT"/>
              </w:rPr>
            </w:pPr>
            <w:r>
              <w:rPr>
                <w:lang w:val="lt-LT"/>
              </w:rPr>
              <w:t>Property</w:t>
            </w:r>
          </w:p>
        </w:tc>
        <w:tc>
          <w:tcPr>
            <w:tcW w:w="4518" w:type="dxa"/>
          </w:tcPr>
          <w:p w:rsidR="00612003" w:rsidRDefault="00EB5067">
            <w:pPr>
              <w:rPr>
                <w:lang w:val="lt-LT"/>
              </w:rPr>
            </w:pPr>
            <w:r>
              <w:rPr>
                <w:lang w:val="lt-LT"/>
              </w:rPr>
              <w:t xml:space="preserve">Belongs to </w:t>
            </w:r>
            <w:r w:rsidR="00066DCA">
              <w:rPr>
                <w:lang w:val="lt-LT"/>
              </w:rPr>
              <w:t>Municipality</w:t>
            </w:r>
          </w:p>
        </w:tc>
      </w:tr>
      <w:tr w:rsidR="00612003">
        <w:tc>
          <w:tcPr>
            <w:tcW w:w="4518" w:type="dxa"/>
          </w:tcPr>
          <w:p w:rsidR="00612003" w:rsidRDefault="00612003" w:rsidP="00636223">
            <w:pPr>
              <w:rPr>
                <w:lang w:val="lt-LT"/>
              </w:rPr>
            </w:pPr>
            <w:r>
              <w:rPr>
                <w:lang w:val="lt-LT"/>
              </w:rPr>
              <w:t xml:space="preserve">Detaided and special plan </w:t>
            </w:r>
          </w:p>
        </w:tc>
        <w:tc>
          <w:tcPr>
            <w:tcW w:w="4518" w:type="dxa"/>
          </w:tcPr>
          <w:p w:rsidR="00612003" w:rsidRDefault="00EB5067">
            <w:pPr>
              <w:rPr>
                <w:lang w:val="lt-LT"/>
              </w:rPr>
            </w:pPr>
            <w:r>
              <w:rPr>
                <w:lang w:val="lt-LT"/>
              </w:rPr>
              <w:t>No</w:t>
            </w:r>
          </w:p>
        </w:tc>
      </w:tr>
      <w:tr w:rsidR="00612003">
        <w:tc>
          <w:tcPr>
            <w:tcW w:w="4518" w:type="dxa"/>
          </w:tcPr>
          <w:p w:rsidR="00612003" w:rsidRDefault="00612003" w:rsidP="00636223">
            <w:pPr>
              <w:rPr>
                <w:lang w:val="lt-LT"/>
              </w:rPr>
            </w:pPr>
            <w:r>
              <w:rPr>
                <w:lang w:val="lt-LT"/>
              </w:rPr>
              <w:t>The current building usage purpose</w:t>
            </w:r>
          </w:p>
        </w:tc>
        <w:tc>
          <w:tcPr>
            <w:tcW w:w="4518" w:type="dxa"/>
          </w:tcPr>
          <w:p w:rsidR="00612003" w:rsidRDefault="00EB5067">
            <w:pPr>
              <w:rPr>
                <w:lang w:val="lt-LT"/>
              </w:rPr>
            </w:pPr>
            <w:r>
              <w:rPr>
                <w:lang w:val="lt-LT"/>
              </w:rPr>
              <w:t xml:space="preserve">Former </w:t>
            </w:r>
            <w:r w:rsidR="00301FE9">
              <w:rPr>
                <w:lang w:val="lt-LT"/>
              </w:rPr>
              <w:t>school, sports hall</w:t>
            </w:r>
          </w:p>
        </w:tc>
      </w:tr>
      <w:tr w:rsidR="00612003">
        <w:tc>
          <w:tcPr>
            <w:tcW w:w="4518" w:type="dxa"/>
          </w:tcPr>
          <w:p w:rsidR="00612003" w:rsidRDefault="00612003" w:rsidP="00636223">
            <w:pPr>
              <w:rPr>
                <w:lang w:val="lt-LT"/>
              </w:rPr>
            </w:pPr>
            <w:r>
              <w:rPr>
                <w:lang w:val="lt-LT"/>
              </w:rPr>
              <w:t xml:space="preserve">Planned building usage purpose according to the documents of territory planning </w:t>
            </w:r>
          </w:p>
        </w:tc>
        <w:tc>
          <w:tcPr>
            <w:tcW w:w="4518" w:type="dxa"/>
          </w:tcPr>
          <w:p w:rsidR="00612003" w:rsidRDefault="00612003">
            <w:pPr>
              <w:rPr>
                <w:lang w:val="lt-LT"/>
              </w:rPr>
            </w:pPr>
          </w:p>
        </w:tc>
      </w:tr>
      <w:tr w:rsidR="00612003">
        <w:tc>
          <w:tcPr>
            <w:tcW w:w="4518" w:type="dxa"/>
          </w:tcPr>
          <w:p w:rsidR="00612003" w:rsidRDefault="00612003" w:rsidP="00636223">
            <w:pPr>
              <w:rPr>
                <w:lang w:val="lt-LT"/>
              </w:rPr>
            </w:pPr>
            <w:r>
              <w:rPr>
                <w:lang w:val="lt-LT"/>
              </w:rPr>
              <w:t>Building area (sq.m)</w:t>
            </w:r>
          </w:p>
        </w:tc>
        <w:tc>
          <w:tcPr>
            <w:tcW w:w="4518" w:type="dxa"/>
          </w:tcPr>
          <w:p w:rsidR="00612003" w:rsidRDefault="00301FE9">
            <w:pPr>
              <w:rPr>
                <w:lang w:val="lt-LT"/>
              </w:rPr>
            </w:pPr>
            <w:r>
              <w:rPr>
                <w:lang w:val="lt-LT"/>
              </w:rPr>
              <w:t>578,93 sq.m  and 91,69 sq.m</w:t>
            </w:r>
          </w:p>
        </w:tc>
      </w:tr>
      <w:tr w:rsidR="00612003">
        <w:tc>
          <w:tcPr>
            <w:tcW w:w="4518" w:type="dxa"/>
          </w:tcPr>
          <w:p w:rsidR="00612003" w:rsidRDefault="00612003" w:rsidP="00636223">
            <w:pPr>
              <w:rPr>
                <w:lang w:val="lt-LT"/>
              </w:rPr>
            </w:pPr>
            <w:r>
              <w:rPr>
                <w:lang w:val="lt-LT"/>
              </w:rPr>
              <w:t>State of the building</w:t>
            </w:r>
          </w:p>
        </w:tc>
        <w:tc>
          <w:tcPr>
            <w:tcW w:w="4518" w:type="dxa"/>
          </w:tcPr>
          <w:p w:rsidR="00612003" w:rsidRDefault="00EB5067">
            <w:pPr>
              <w:rPr>
                <w:lang w:val="lt-LT"/>
              </w:rPr>
            </w:pPr>
            <w:r>
              <w:rPr>
                <w:lang w:val="lt-LT"/>
              </w:rPr>
              <w:t>Satisfactory</w:t>
            </w:r>
          </w:p>
        </w:tc>
      </w:tr>
      <w:tr w:rsidR="00612003" w:rsidRPr="00623DAF">
        <w:tc>
          <w:tcPr>
            <w:tcW w:w="4518" w:type="dxa"/>
          </w:tcPr>
          <w:p w:rsidR="00612003" w:rsidRDefault="00612003" w:rsidP="00636223">
            <w:pPr>
              <w:rPr>
                <w:lang w:val="lt-LT"/>
              </w:rPr>
            </w:pPr>
            <w:r>
              <w:rPr>
                <w:lang w:val="lt-LT"/>
              </w:rPr>
              <w:t>Neighbouring territories</w:t>
            </w:r>
          </w:p>
        </w:tc>
        <w:tc>
          <w:tcPr>
            <w:tcW w:w="4518" w:type="dxa"/>
          </w:tcPr>
          <w:p w:rsidR="00612003" w:rsidRDefault="00301FE9" w:rsidP="00EB5067">
            <w:pPr>
              <w:rPr>
                <w:lang w:val="lt-LT"/>
              </w:rPr>
            </w:pPr>
            <w:r>
              <w:rPr>
                <w:lang w:val="lt-LT"/>
              </w:rPr>
              <w:t xml:space="preserve">Border upon state </w:t>
            </w:r>
            <w:r w:rsidR="00EB5067">
              <w:rPr>
                <w:lang w:val="lt-LT"/>
              </w:rPr>
              <w:t>holdings</w:t>
            </w:r>
          </w:p>
        </w:tc>
      </w:tr>
      <w:tr w:rsidR="00612003">
        <w:tc>
          <w:tcPr>
            <w:tcW w:w="4518" w:type="dxa"/>
          </w:tcPr>
          <w:p w:rsidR="00612003" w:rsidRDefault="00612003" w:rsidP="00636223">
            <w:pPr>
              <w:rPr>
                <w:lang w:val="lt-LT"/>
              </w:rPr>
            </w:pPr>
            <w:r>
              <w:rPr>
                <w:lang w:val="lt-LT"/>
              </w:rPr>
              <w:t xml:space="preserve">Exploitation </w:t>
            </w:r>
          </w:p>
        </w:tc>
        <w:tc>
          <w:tcPr>
            <w:tcW w:w="4518" w:type="dxa"/>
          </w:tcPr>
          <w:p w:rsidR="00612003" w:rsidRDefault="00EB5067">
            <w:pPr>
              <w:rPr>
                <w:lang w:val="lt-LT"/>
              </w:rPr>
            </w:pPr>
            <w:r>
              <w:rPr>
                <w:lang w:val="lt-LT"/>
              </w:rPr>
              <w:t>No</w:t>
            </w:r>
          </w:p>
        </w:tc>
      </w:tr>
      <w:tr w:rsidR="00612003">
        <w:trPr>
          <w:cantSplit/>
        </w:trPr>
        <w:tc>
          <w:tcPr>
            <w:tcW w:w="9036" w:type="dxa"/>
            <w:gridSpan w:val="2"/>
          </w:tcPr>
          <w:p w:rsidR="00612003" w:rsidRDefault="00612003" w:rsidP="00636223">
            <w:pPr>
              <w:jc w:val="center"/>
              <w:rPr>
                <w:b/>
                <w:bCs/>
                <w:lang w:val="lt-LT"/>
              </w:rPr>
            </w:pPr>
            <w:r>
              <w:rPr>
                <w:b/>
                <w:bCs/>
                <w:lang w:val="lt-LT"/>
              </w:rPr>
              <w:t>Infrastructure</w:t>
            </w:r>
          </w:p>
        </w:tc>
      </w:tr>
      <w:tr w:rsidR="00612003">
        <w:tc>
          <w:tcPr>
            <w:tcW w:w="4518" w:type="dxa"/>
          </w:tcPr>
          <w:p w:rsidR="00612003" w:rsidRDefault="00612003" w:rsidP="00636223">
            <w:pPr>
              <w:rPr>
                <w:b/>
                <w:bCs/>
                <w:lang w:val="lt-LT"/>
              </w:rPr>
            </w:pPr>
            <w:r>
              <w:rPr>
                <w:b/>
                <w:bCs/>
                <w:lang w:val="lt-LT"/>
              </w:rPr>
              <w:t>Communication infrastructure:</w:t>
            </w:r>
          </w:p>
          <w:p w:rsidR="00612003" w:rsidRDefault="00612003" w:rsidP="00636223">
            <w:pPr>
              <w:rPr>
                <w:lang w:val="lt-LT"/>
              </w:rPr>
            </w:pPr>
            <w:r>
              <w:rPr>
                <w:lang w:val="lt-LT"/>
              </w:rPr>
              <w:t>Trunk-roads,  regional roads, local roads (streets)</w:t>
            </w:r>
          </w:p>
          <w:p w:rsidR="00612003" w:rsidRDefault="00612003" w:rsidP="00636223">
            <w:pPr>
              <w:rPr>
                <w:lang w:val="lt-LT"/>
              </w:rPr>
            </w:pPr>
          </w:p>
        </w:tc>
        <w:tc>
          <w:tcPr>
            <w:tcW w:w="4518" w:type="dxa"/>
          </w:tcPr>
          <w:p w:rsidR="00612003" w:rsidRDefault="00301FE9">
            <w:pPr>
              <w:rPr>
                <w:lang w:val="lt-LT"/>
              </w:rPr>
            </w:pPr>
            <w:r>
              <w:rPr>
                <w:lang w:val="lt-LT"/>
              </w:rPr>
              <w:t>Building is situated 10 kilometres far from the nearest town Juodupe</w:t>
            </w:r>
          </w:p>
        </w:tc>
      </w:tr>
      <w:tr w:rsidR="00612003">
        <w:tc>
          <w:tcPr>
            <w:tcW w:w="4518" w:type="dxa"/>
          </w:tcPr>
          <w:p w:rsidR="00612003" w:rsidRDefault="00612003" w:rsidP="00636223">
            <w:pPr>
              <w:rPr>
                <w:b/>
                <w:bCs/>
                <w:lang w:val="lt-LT"/>
              </w:rPr>
            </w:pPr>
            <w:r>
              <w:rPr>
                <w:b/>
                <w:bCs/>
                <w:lang w:val="lt-LT"/>
              </w:rPr>
              <w:t>Engineering infrastructure:</w:t>
            </w:r>
          </w:p>
          <w:p w:rsidR="00612003" w:rsidRDefault="00612003" w:rsidP="00636223">
            <w:pPr>
              <w:rPr>
                <w:lang w:val="lt-LT"/>
              </w:rPr>
            </w:pPr>
            <w:r>
              <w:rPr>
                <w:lang w:val="lt-LT"/>
              </w:rPr>
              <w:t>Water supply</w:t>
            </w:r>
          </w:p>
          <w:p w:rsidR="00612003" w:rsidRDefault="00612003" w:rsidP="00636223">
            <w:pPr>
              <w:rPr>
                <w:lang w:val="lt-LT"/>
              </w:rPr>
            </w:pPr>
            <w:r>
              <w:rPr>
                <w:lang w:val="lt-LT"/>
              </w:rPr>
              <w:t>Waste water</w:t>
            </w:r>
          </w:p>
          <w:p w:rsidR="00612003" w:rsidRDefault="00612003" w:rsidP="00636223">
            <w:pPr>
              <w:rPr>
                <w:lang w:val="lt-LT"/>
              </w:rPr>
            </w:pPr>
            <w:r>
              <w:rPr>
                <w:lang w:val="lt-LT"/>
              </w:rPr>
              <w:t>Electricity networks</w:t>
            </w:r>
          </w:p>
          <w:p w:rsidR="00612003" w:rsidRDefault="00612003" w:rsidP="00636223">
            <w:pPr>
              <w:rPr>
                <w:lang w:val="lt-LT"/>
              </w:rPr>
            </w:pPr>
            <w:r>
              <w:rPr>
                <w:lang w:val="lt-LT"/>
              </w:rPr>
              <w:t>Street lighting</w:t>
            </w:r>
          </w:p>
          <w:p w:rsidR="00612003" w:rsidRDefault="00612003" w:rsidP="00636223">
            <w:pPr>
              <w:rPr>
                <w:lang w:val="lt-LT"/>
              </w:rPr>
            </w:pPr>
            <w:r>
              <w:rPr>
                <w:lang w:val="lt-LT"/>
              </w:rPr>
              <w:t>Heating networks</w:t>
            </w:r>
          </w:p>
          <w:p w:rsidR="00612003" w:rsidRDefault="00612003" w:rsidP="00636223">
            <w:pPr>
              <w:rPr>
                <w:lang w:val="lt-LT"/>
              </w:rPr>
            </w:pPr>
          </w:p>
        </w:tc>
        <w:tc>
          <w:tcPr>
            <w:tcW w:w="4518" w:type="dxa"/>
          </w:tcPr>
          <w:p w:rsidR="00612003" w:rsidRDefault="00612003">
            <w:pPr>
              <w:rPr>
                <w:lang w:val="lt-LT"/>
              </w:rPr>
            </w:pPr>
          </w:p>
          <w:p w:rsidR="00612003" w:rsidRDefault="00301FE9" w:rsidP="00477616">
            <w:pPr>
              <w:rPr>
                <w:lang w:val="lt-LT"/>
              </w:rPr>
            </w:pPr>
            <w:r>
              <w:rPr>
                <w:lang w:val="lt-LT"/>
              </w:rPr>
              <w:t>+</w:t>
            </w:r>
          </w:p>
          <w:p w:rsidR="00301FE9" w:rsidRDefault="00301FE9" w:rsidP="00477616">
            <w:pPr>
              <w:rPr>
                <w:lang w:val="lt-LT"/>
              </w:rPr>
            </w:pPr>
            <w:r>
              <w:rPr>
                <w:lang w:val="lt-LT"/>
              </w:rPr>
              <w:t>+</w:t>
            </w:r>
          </w:p>
          <w:p w:rsidR="00301FE9" w:rsidRDefault="00301FE9" w:rsidP="00477616">
            <w:pPr>
              <w:rPr>
                <w:lang w:val="lt-LT"/>
              </w:rPr>
            </w:pPr>
          </w:p>
        </w:tc>
      </w:tr>
    </w:tbl>
    <w:p w:rsidR="00301FE9" w:rsidRDefault="00612003" w:rsidP="00301FE9">
      <w:pPr>
        <w:pStyle w:val="prastasistinklapis"/>
        <w:spacing w:before="60" w:beforeAutospacing="0" w:after="60" w:afterAutospacing="0"/>
        <w:rPr>
          <w:rFonts w:ascii="Arial" w:hAnsi="Arial" w:cs="Arial"/>
          <w:color w:val="686868"/>
        </w:rPr>
      </w:pPr>
      <w:r>
        <w:t>Contact person</w:t>
      </w:r>
      <w:r w:rsidR="00A61C40">
        <w:t>:</w:t>
      </w:r>
      <w:r w:rsidR="00013CA5">
        <w:rPr>
          <w:rStyle w:val="Grietas"/>
          <w:rFonts w:ascii="Arial" w:hAnsi="Arial" w:cs="Arial"/>
          <w:color w:val="000000"/>
        </w:rPr>
        <w:t xml:space="preserve"> </w:t>
      </w:r>
      <w:r w:rsidR="00301FE9">
        <w:rPr>
          <w:rStyle w:val="Grietas"/>
          <w:rFonts w:ascii="Arial" w:hAnsi="Arial" w:cs="Arial"/>
          <w:color w:val="000000"/>
        </w:rPr>
        <w:t>Valdas Adomonis</w:t>
      </w:r>
    </w:p>
    <w:p w:rsidR="00301FE9" w:rsidRDefault="00301FE9" w:rsidP="00301FE9">
      <w:pPr>
        <w:pStyle w:val="prastasistinklapis"/>
        <w:spacing w:before="60" w:beforeAutospacing="0" w:after="60" w:afterAutospacing="0"/>
        <w:rPr>
          <w:rFonts w:ascii="Arial" w:hAnsi="Arial" w:cs="Arial"/>
          <w:color w:val="686868"/>
        </w:rPr>
      </w:pPr>
      <w:r>
        <w:rPr>
          <w:rFonts w:ascii="Arial" w:hAnsi="Arial" w:cs="Arial"/>
          <w:color w:val="000000"/>
        </w:rPr>
        <w:t>Phone.: (8 458) 57175,</w:t>
      </w:r>
    </w:p>
    <w:p w:rsidR="00301FE9" w:rsidRDefault="00301FE9" w:rsidP="00301FE9">
      <w:pPr>
        <w:pStyle w:val="prastasistinklapis"/>
        <w:spacing w:before="60" w:beforeAutospacing="0" w:after="60" w:afterAutospacing="0"/>
        <w:rPr>
          <w:rFonts w:ascii="Arial" w:hAnsi="Arial" w:cs="Arial"/>
          <w:color w:val="686868"/>
        </w:rPr>
      </w:pPr>
      <w:r>
        <w:rPr>
          <w:rFonts w:ascii="Arial" w:hAnsi="Arial" w:cs="Arial"/>
          <w:color w:val="000000"/>
        </w:rPr>
        <w:t>Mobile phone. (8 615) 24296</w:t>
      </w:r>
    </w:p>
    <w:p w:rsidR="00301FE9" w:rsidRDefault="00301FE9" w:rsidP="00301FE9">
      <w:pPr>
        <w:pStyle w:val="prastasistinklapis"/>
        <w:spacing w:before="60" w:beforeAutospacing="0" w:after="60" w:afterAutospacing="0"/>
        <w:rPr>
          <w:rFonts w:ascii="Arial" w:hAnsi="Arial" w:cs="Arial"/>
          <w:color w:val="686868"/>
        </w:rPr>
      </w:pPr>
      <w:r>
        <w:rPr>
          <w:rFonts w:ascii="Arial" w:hAnsi="Arial" w:cs="Arial"/>
          <w:color w:val="000000"/>
        </w:rPr>
        <w:t>Email: seniunija@juodupė.lt</w:t>
      </w:r>
    </w:p>
    <w:p w:rsidR="00544B68" w:rsidRDefault="00544B68" w:rsidP="00301FE9">
      <w:pPr>
        <w:pStyle w:val="prastasistinklapis"/>
        <w:spacing w:before="60" w:beforeAutospacing="0" w:after="60" w:afterAutospacing="0"/>
        <w:rPr>
          <w:rFonts w:ascii="Arial" w:hAnsi="Arial" w:cs="Arial"/>
          <w:color w:val="686868"/>
        </w:rPr>
      </w:pPr>
    </w:p>
    <w:p w:rsidR="006041FF" w:rsidRDefault="00EB5067">
      <w:pPr>
        <w:rPr>
          <w:lang w:val="lt-LT"/>
        </w:rPr>
      </w:pPr>
      <w:r>
        <w:rPr>
          <w:lang w:val="lt-LT"/>
        </w:rPr>
        <w:t xml:space="preserve"> </w:t>
      </w:r>
    </w:p>
    <w:p w:rsidR="00EB5067" w:rsidRDefault="00EB5067">
      <w:pPr>
        <w:rPr>
          <w:lang w:val="lt-LT"/>
        </w:rPr>
      </w:pPr>
      <w:r>
        <w:rPr>
          <w:lang w:val="lt-LT"/>
        </w:rPr>
        <w:t>Photos:</w:t>
      </w:r>
    </w:p>
    <w:p w:rsidR="000B1154" w:rsidRDefault="000B1154">
      <w:pPr>
        <w:rPr>
          <w:noProof/>
          <w:lang w:val="en-US"/>
        </w:rPr>
      </w:pPr>
      <w:r>
        <w:rPr>
          <w:noProof/>
          <w:lang w:val="en-US"/>
        </w:rPr>
        <w:lastRenderedPageBreak/>
        <w:t>School</w:t>
      </w:r>
      <w:r w:rsidRPr="000B1154">
        <w:rPr>
          <w:rStyle w:val="prastasis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val="en-US"/>
        </w:rPr>
        <w:drawing>
          <wp:inline distT="0" distB="0" distL="0" distR="0">
            <wp:extent cx="5600700" cy="4205866"/>
            <wp:effectExtent l="19050" t="0" r="0" b="0"/>
            <wp:docPr id="3" name="Paveikslėlis 2" descr="C:\Documents and Settings\Vilma\Desktop\Onuškio mokyk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Vilma\Desktop\Onuškio mokykl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205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DCA" w:rsidRDefault="000B1154">
      <w:pPr>
        <w:rPr>
          <w:lang w:val="lt-LT"/>
        </w:rPr>
      </w:pPr>
      <w:r>
        <w:rPr>
          <w:noProof/>
          <w:lang w:val="en-US"/>
        </w:rPr>
        <w:t>Sports hall</w:t>
      </w:r>
      <w:r w:rsidR="00066DCA">
        <w:rPr>
          <w:noProof/>
          <w:lang w:val="en-US"/>
        </w:rPr>
        <w:drawing>
          <wp:inline distT="0" distB="0" distL="0" distR="0">
            <wp:extent cx="5600700" cy="4205866"/>
            <wp:effectExtent l="19050" t="0" r="0" b="0"/>
            <wp:docPr id="1" name="Paveikslėlis 1" descr="C:\Documents and Settings\Vilma\Desktop\Onuškio mokyklos sporto sal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Vilma\Desktop\Onuškio mokyklos sporto salė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205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6DCA" w:rsidSect="00162549">
      <w:pgSz w:w="11906" w:h="16838"/>
      <w:pgMar w:top="1440" w:right="1286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5723" w:rsidRDefault="00785723" w:rsidP="00612003">
      <w:r>
        <w:separator/>
      </w:r>
    </w:p>
  </w:endnote>
  <w:endnote w:type="continuationSeparator" w:id="0">
    <w:p w:rsidR="00785723" w:rsidRDefault="00785723" w:rsidP="0061200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BA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BA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BA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BA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5723" w:rsidRDefault="00785723" w:rsidP="00612003">
      <w:r>
        <w:separator/>
      </w:r>
    </w:p>
  </w:footnote>
  <w:footnote w:type="continuationSeparator" w:id="0">
    <w:p w:rsidR="00785723" w:rsidRDefault="00785723" w:rsidP="0061200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stylePaneFormatFilter w:val="3F01"/>
  <w:defaultTabStop w:val="720"/>
  <w:hyphenationZone w:val="396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E4058"/>
    <w:rsid w:val="00013CA5"/>
    <w:rsid w:val="00056B15"/>
    <w:rsid w:val="00066DCA"/>
    <w:rsid w:val="000B1154"/>
    <w:rsid w:val="001467D2"/>
    <w:rsid w:val="00162549"/>
    <w:rsid w:val="001D532F"/>
    <w:rsid w:val="001F25BF"/>
    <w:rsid w:val="00212094"/>
    <w:rsid w:val="00294BE1"/>
    <w:rsid w:val="00301FE9"/>
    <w:rsid w:val="00347A75"/>
    <w:rsid w:val="003A235A"/>
    <w:rsid w:val="003D37E7"/>
    <w:rsid w:val="003E4888"/>
    <w:rsid w:val="00456A6B"/>
    <w:rsid w:val="00477616"/>
    <w:rsid w:val="00520067"/>
    <w:rsid w:val="00544B68"/>
    <w:rsid w:val="005F1E93"/>
    <w:rsid w:val="006041FF"/>
    <w:rsid w:val="00612003"/>
    <w:rsid w:val="00623DAF"/>
    <w:rsid w:val="006C6C63"/>
    <w:rsid w:val="00785723"/>
    <w:rsid w:val="008320B2"/>
    <w:rsid w:val="008A18A8"/>
    <w:rsid w:val="0090048B"/>
    <w:rsid w:val="00936954"/>
    <w:rsid w:val="00937095"/>
    <w:rsid w:val="009563EF"/>
    <w:rsid w:val="00962636"/>
    <w:rsid w:val="009D5C9C"/>
    <w:rsid w:val="00A07E0C"/>
    <w:rsid w:val="00A61C40"/>
    <w:rsid w:val="00AF7CE5"/>
    <w:rsid w:val="00B2650B"/>
    <w:rsid w:val="00C43E7C"/>
    <w:rsid w:val="00C912C7"/>
    <w:rsid w:val="00D301D4"/>
    <w:rsid w:val="00D7462A"/>
    <w:rsid w:val="00EB5067"/>
    <w:rsid w:val="00EE4058"/>
    <w:rsid w:val="00F04A4F"/>
    <w:rsid w:val="00F06322"/>
    <w:rsid w:val="00F64F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prastasis">
    <w:name w:val="Normal"/>
    <w:qFormat/>
    <w:rsid w:val="00162549"/>
    <w:rPr>
      <w:sz w:val="24"/>
      <w:szCs w:val="24"/>
      <w:lang w:val="en-GB"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rastasistinklapis">
    <w:name w:val="Normal (Web)"/>
    <w:basedOn w:val="prastasis"/>
    <w:uiPriority w:val="99"/>
    <w:unhideWhenUsed/>
    <w:rsid w:val="00544B68"/>
    <w:pPr>
      <w:spacing w:before="100" w:beforeAutospacing="1" w:after="100" w:afterAutospacing="1"/>
    </w:pPr>
    <w:rPr>
      <w:lang w:val="lt-LT" w:eastAsia="lt-LT"/>
    </w:rPr>
  </w:style>
  <w:style w:type="character" w:styleId="Grietas">
    <w:name w:val="Strong"/>
    <w:basedOn w:val="Numatytasispastraiposriftas"/>
    <w:uiPriority w:val="22"/>
    <w:qFormat/>
    <w:rsid w:val="00544B68"/>
    <w:rPr>
      <w:b/>
      <w:bCs/>
    </w:rPr>
  </w:style>
  <w:style w:type="paragraph" w:styleId="Debesliotekstas">
    <w:name w:val="Balloon Text"/>
    <w:basedOn w:val="prastasis"/>
    <w:link w:val="DebesliotekstasDiagrama"/>
    <w:rsid w:val="00013CA5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rsid w:val="00013CA5"/>
    <w:rPr>
      <w:rFonts w:ascii="Tahoma" w:hAnsi="Tahoma" w:cs="Tahoma"/>
      <w:sz w:val="16"/>
      <w:szCs w:val="16"/>
      <w:lang w:val="en-GB" w:eastAsia="en-US"/>
    </w:rPr>
  </w:style>
  <w:style w:type="paragraph" w:styleId="Antrats">
    <w:name w:val="header"/>
    <w:basedOn w:val="prastasis"/>
    <w:link w:val="AntratsDiagrama"/>
    <w:rsid w:val="00612003"/>
    <w:pPr>
      <w:tabs>
        <w:tab w:val="center" w:pos="4986"/>
        <w:tab w:val="right" w:pos="9972"/>
      </w:tabs>
    </w:pPr>
  </w:style>
  <w:style w:type="character" w:customStyle="1" w:styleId="AntratsDiagrama">
    <w:name w:val="Antraštės Diagrama"/>
    <w:basedOn w:val="Numatytasispastraiposriftas"/>
    <w:link w:val="Antrats"/>
    <w:rsid w:val="00612003"/>
    <w:rPr>
      <w:sz w:val="24"/>
      <w:szCs w:val="24"/>
      <w:lang w:val="en-GB" w:eastAsia="en-US"/>
    </w:rPr>
  </w:style>
  <w:style w:type="paragraph" w:styleId="Porat">
    <w:name w:val="footer"/>
    <w:basedOn w:val="prastasis"/>
    <w:link w:val="PoratDiagrama"/>
    <w:rsid w:val="00612003"/>
    <w:pPr>
      <w:tabs>
        <w:tab w:val="center" w:pos="4986"/>
        <w:tab w:val="right" w:pos="9972"/>
      </w:tabs>
    </w:pPr>
  </w:style>
  <w:style w:type="character" w:customStyle="1" w:styleId="PoratDiagrama">
    <w:name w:val="Poraštė Diagrama"/>
    <w:basedOn w:val="Numatytasispastraiposriftas"/>
    <w:link w:val="Porat"/>
    <w:rsid w:val="00612003"/>
    <w:rPr>
      <w:sz w:val="24"/>
      <w:szCs w:val="24"/>
      <w:lang w:val="en-GB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42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144</Words>
  <Characters>821</Characters>
  <Application>Microsoft Office Word</Application>
  <DocSecurity>0</DocSecurity>
  <Lines>6</Lines>
  <Paragraphs>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Žemės sklypo (užstatyto, neužstatyto), tinkančio investicijoms parametrai (išsskyrus gyvenamąją statybą)</vt:lpstr>
      <vt:lpstr>Žemės sklypo (užstatyto, neužstatyto), tinkančio investicijoms parametrai (išsskyrus gyvenamąją statybą)</vt:lpstr>
    </vt:vector>
  </TitlesOfParts>
  <Company>Rokiskio rajono savivaldybe</Company>
  <LinksUpToDate>false</LinksUpToDate>
  <CharactersWithSpaces>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Žemės sklypo (užstatyto, neužstatyto), tinkančio investicijoms parametrai (išsskyrus gyvenamąją statybą)</dc:title>
  <dc:subject/>
  <dc:creator>Jurgita Blaževičiūtė</dc:creator>
  <cp:keywords/>
  <dc:description/>
  <cp:lastModifiedBy>Vilma</cp:lastModifiedBy>
  <cp:revision>6</cp:revision>
  <dcterms:created xsi:type="dcterms:W3CDTF">2015-05-15T08:36:00Z</dcterms:created>
  <dcterms:modified xsi:type="dcterms:W3CDTF">2015-05-18T12:00:00Z</dcterms:modified>
</cp:coreProperties>
</file>